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A5B" w:rsidRDefault="00E75C01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Приложение</w:t>
      </w:r>
    </w:p>
    <w:p w:rsidR="00105A5B" w:rsidRDefault="00E75C01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к  распоряжению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Правительства</w:t>
      </w:r>
    </w:p>
    <w:p w:rsidR="00105A5B" w:rsidRDefault="00E75C01">
      <w:pPr>
        <w:tabs>
          <w:tab w:val="center" w:pos="5102"/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 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A5B" w:rsidRDefault="00E75C01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</w:t>
      </w:r>
      <w:r w:rsidR="00241609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41609">
        <w:rPr>
          <w:rFonts w:ascii="Times New Roman" w:hAnsi="Times New Roman" w:cs="Times New Roman"/>
          <w:sz w:val="28"/>
          <w:szCs w:val="28"/>
        </w:rPr>
        <w:t xml:space="preserve">10.06.2026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41609">
        <w:rPr>
          <w:rFonts w:ascii="Times New Roman" w:hAnsi="Times New Roman" w:cs="Times New Roman"/>
          <w:sz w:val="28"/>
          <w:szCs w:val="28"/>
        </w:rPr>
        <w:t xml:space="preserve"> 665-рп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05A5B" w:rsidRDefault="00105A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05A5B" w:rsidRDefault="00105A5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05A5B" w:rsidRDefault="00E75C01">
      <w:pPr>
        <w:tabs>
          <w:tab w:val="left" w:pos="5953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</w:p>
    <w:p w:rsidR="00105A5B" w:rsidRDefault="00E75C0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имущества, находя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щегося в государственной </w:t>
      </w:r>
    </w:p>
    <w:p w:rsidR="00105A5B" w:rsidRDefault="00E75C0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собственности Смоленской области, </w:t>
      </w:r>
    </w:p>
    <w:p w:rsidR="00105A5B" w:rsidRDefault="00E75C0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предоставляемого в безвозмездное пользование </w:t>
      </w:r>
    </w:p>
    <w:p w:rsidR="00105A5B" w:rsidRDefault="00E75C0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смоленскому областному государственному </w:t>
      </w:r>
    </w:p>
    <w:p w:rsidR="00105A5B" w:rsidRDefault="00E75C0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бюджетному учреждению </w:t>
      </w:r>
    </w:p>
    <w:p w:rsidR="00105A5B" w:rsidRDefault="00E75C0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«Управление областных автомобильных дорог»</w:t>
      </w:r>
    </w:p>
    <w:p w:rsidR="00105A5B" w:rsidRDefault="00105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9638"/>
      </w:tblGrid>
      <w:tr w:rsidR="00105A5B">
        <w:trPr>
          <w:cantSplit/>
          <w:trHeight w:val="20"/>
        </w:trPr>
        <w:tc>
          <w:tcPr>
            <w:tcW w:w="709" w:type="dxa"/>
          </w:tcPr>
          <w:p w:rsidR="00105A5B" w:rsidRDefault="00E75C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638" w:type="dxa"/>
          </w:tcPr>
          <w:p w:rsidR="00105A5B" w:rsidRDefault="00E75C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</w:tr>
      <w:tr w:rsidR="00105A5B">
        <w:trPr>
          <w:cantSplit/>
          <w:trHeight w:val="50"/>
        </w:trPr>
        <w:tc>
          <w:tcPr>
            <w:tcW w:w="709" w:type="dxa"/>
          </w:tcPr>
          <w:p w:rsidR="00105A5B" w:rsidRDefault="00E75C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38" w:type="dxa"/>
          </w:tcPr>
          <w:p w:rsidR="00105A5B" w:rsidRDefault="00E75C0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Нежилые помещения № 4, 5, 9 – 20 (согласно техническому паспорту) общей площадью 790,2 кв. метра на первом этаже, № 1 – 6, 13 – 18 (согласно техническому паспорту) общей площадью 533,7 кв. метра на втором этаже, № 4 (согласно техническому паспорту) общей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лощадью 22,4 кв. метра на третьем этаже, № 1, 2 (согласно техническому паспорту) общей площадью                             198,5 кв. метра в подвале здания деревообрабатывающего цеха с переходами и подвальным помещением с кадастровым номером 67:27:0020214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:146, расположенного по адресу: Российская Федерация, Смоленская область,                    г. Смоленск, ул. Большая Краснофлотская, д. 70 </w:t>
            </w:r>
          </w:p>
        </w:tc>
      </w:tr>
      <w:tr w:rsidR="00105A5B">
        <w:trPr>
          <w:cantSplit/>
          <w:trHeight w:val="20"/>
        </w:trPr>
        <w:tc>
          <w:tcPr>
            <w:tcW w:w="709" w:type="dxa"/>
          </w:tcPr>
          <w:p w:rsidR="00105A5B" w:rsidRDefault="00E75C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38" w:type="dxa"/>
          </w:tcPr>
          <w:p w:rsidR="00105A5B" w:rsidRDefault="00E75C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Здание котельной площадью 186,9 кв. метра с кадастровым номером 67:27:0020114:12, расположенное по адресу: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Росс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ийская Федерация, Смоленская область, г. Смоленск, ул. Большая Краснофлотская, д. 70 </w:t>
            </w:r>
          </w:p>
        </w:tc>
      </w:tr>
    </w:tbl>
    <w:p w:rsidR="00105A5B" w:rsidRDefault="00105A5B">
      <w:pPr>
        <w:rPr>
          <w:sz w:val="28"/>
          <w:szCs w:val="28"/>
        </w:rPr>
      </w:pPr>
    </w:p>
    <w:sectPr w:rsidR="00105A5B">
      <w:headerReference w:type="default" r:id="rId8"/>
      <w:pgSz w:w="11906" w:h="16838"/>
      <w:pgMar w:top="567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C01" w:rsidRDefault="00E75C01">
      <w:pPr>
        <w:spacing w:after="0" w:line="240" w:lineRule="auto"/>
      </w:pPr>
      <w:r>
        <w:separator/>
      </w:r>
    </w:p>
  </w:endnote>
  <w:endnote w:type="continuationSeparator" w:id="0">
    <w:p w:rsidR="00E75C01" w:rsidRDefault="00E75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C01" w:rsidRDefault="00E75C01">
      <w:pPr>
        <w:spacing w:after="0" w:line="240" w:lineRule="auto"/>
      </w:pPr>
      <w:r>
        <w:separator/>
      </w:r>
    </w:p>
  </w:footnote>
  <w:footnote w:type="continuationSeparator" w:id="0">
    <w:p w:rsidR="00E75C01" w:rsidRDefault="00E75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5B" w:rsidRDefault="00E75C01">
    <w:pPr>
      <w:pStyle w:val="af6"/>
      <w:jc w:val="center"/>
    </w:pPr>
    <w:r>
      <w:t>3</w:t>
    </w:r>
  </w:p>
  <w:p w:rsidR="00105A5B" w:rsidRDefault="00105A5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30E01"/>
    <w:multiLevelType w:val="hybridMultilevel"/>
    <w:tmpl w:val="E904D038"/>
    <w:lvl w:ilvl="0" w:tplc="9AA667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776259E6">
      <w:start w:val="1"/>
      <w:numFmt w:val="lowerLetter"/>
      <w:lvlText w:val="%2."/>
      <w:lvlJc w:val="left"/>
      <w:pPr>
        <w:ind w:left="1440" w:hanging="360"/>
      </w:pPr>
    </w:lvl>
    <w:lvl w:ilvl="2" w:tplc="4880E532">
      <w:start w:val="1"/>
      <w:numFmt w:val="lowerRoman"/>
      <w:lvlText w:val="%3."/>
      <w:lvlJc w:val="right"/>
      <w:pPr>
        <w:ind w:left="2160" w:hanging="180"/>
      </w:pPr>
    </w:lvl>
    <w:lvl w:ilvl="3" w:tplc="562A1872">
      <w:start w:val="1"/>
      <w:numFmt w:val="decimal"/>
      <w:lvlText w:val="%4."/>
      <w:lvlJc w:val="left"/>
      <w:pPr>
        <w:ind w:left="2880" w:hanging="360"/>
      </w:pPr>
    </w:lvl>
    <w:lvl w:ilvl="4" w:tplc="16C25280">
      <w:start w:val="1"/>
      <w:numFmt w:val="lowerLetter"/>
      <w:lvlText w:val="%5."/>
      <w:lvlJc w:val="left"/>
      <w:pPr>
        <w:ind w:left="3600" w:hanging="360"/>
      </w:pPr>
    </w:lvl>
    <w:lvl w:ilvl="5" w:tplc="48EE2762">
      <w:start w:val="1"/>
      <w:numFmt w:val="lowerRoman"/>
      <w:lvlText w:val="%6."/>
      <w:lvlJc w:val="right"/>
      <w:pPr>
        <w:ind w:left="4320" w:hanging="180"/>
      </w:pPr>
    </w:lvl>
    <w:lvl w:ilvl="6" w:tplc="1F4E3B4C">
      <w:start w:val="1"/>
      <w:numFmt w:val="decimal"/>
      <w:lvlText w:val="%7."/>
      <w:lvlJc w:val="left"/>
      <w:pPr>
        <w:ind w:left="5040" w:hanging="360"/>
      </w:pPr>
    </w:lvl>
    <w:lvl w:ilvl="7" w:tplc="51A6D78A">
      <w:start w:val="1"/>
      <w:numFmt w:val="lowerLetter"/>
      <w:lvlText w:val="%8."/>
      <w:lvlJc w:val="left"/>
      <w:pPr>
        <w:ind w:left="5760" w:hanging="360"/>
      </w:pPr>
    </w:lvl>
    <w:lvl w:ilvl="8" w:tplc="5B8449E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A5B"/>
    <w:rsid w:val="00105A5B"/>
    <w:rsid w:val="00241609"/>
    <w:rsid w:val="00E7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0CB5D-CA79-4338-AF1D-3AD061D6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paragraph" w:customStyle="1" w:styleId="Bodytext21">
    <w:name w:val="Body text (2)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break-word">
    <w:name w:val="break-wo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FA18D-9EE4-43DC-8D06-EA725EA18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Sedneva_NG</dc:creator>
  <cp:lastModifiedBy>Деружинская Марина Олеговна</cp:lastModifiedBy>
  <cp:revision>40</cp:revision>
  <dcterms:created xsi:type="dcterms:W3CDTF">2021-03-01T14:31:00Z</dcterms:created>
  <dcterms:modified xsi:type="dcterms:W3CDTF">2026-06-10T09:53:00Z</dcterms:modified>
</cp:coreProperties>
</file>